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93" w:rsidRPr="007752D1" w:rsidRDefault="00552CE0" w:rsidP="00675A93">
      <w:pPr>
        <w:pStyle w:val="Bezproreda"/>
        <w:rPr>
          <w:rFonts w:ascii="Arial" w:hAnsi="Arial" w:cs="Arial"/>
          <w:b/>
        </w:rPr>
      </w:pPr>
      <w:r w:rsidRPr="007752D1">
        <w:rPr>
          <w:rFonts w:ascii="Arial" w:hAnsi="Arial" w:cs="Arial"/>
          <w:b/>
        </w:rPr>
        <w:t>GIMNAZIJA „FRAN GALOVIĆ“ KOPRIVNICA</w:t>
      </w:r>
    </w:p>
    <w:p w:rsidR="00552CE0" w:rsidRPr="007752D1" w:rsidRDefault="00552CE0" w:rsidP="00675A93">
      <w:pPr>
        <w:pStyle w:val="Bezproreda"/>
        <w:rPr>
          <w:rFonts w:ascii="Arial" w:hAnsi="Arial" w:cs="Arial"/>
        </w:rPr>
      </w:pPr>
    </w:p>
    <w:p w:rsidR="007E5BA5" w:rsidRPr="007752D1" w:rsidRDefault="00675A93" w:rsidP="00675A93">
      <w:pPr>
        <w:pStyle w:val="Bezproreda"/>
        <w:rPr>
          <w:rFonts w:ascii="Arial" w:hAnsi="Arial" w:cs="Arial"/>
        </w:rPr>
      </w:pPr>
      <w:r w:rsidRPr="007752D1">
        <w:rPr>
          <w:rFonts w:ascii="Arial" w:hAnsi="Arial" w:cs="Arial"/>
        </w:rPr>
        <w:t>Kl</w:t>
      </w:r>
      <w:r w:rsidRPr="007752D1">
        <w:rPr>
          <w:rFonts w:ascii="Arial" w:hAnsi="Arial" w:cs="Arial"/>
          <w:spacing w:val="-1"/>
        </w:rPr>
        <w:t>a</w:t>
      </w:r>
      <w:r w:rsidRPr="007752D1">
        <w:rPr>
          <w:rFonts w:ascii="Arial" w:hAnsi="Arial" w:cs="Arial"/>
        </w:rPr>
        <w:t>s</w:t>
      </w:r>
      <w:r w:rsidRPr="007752D1">
        <w:rPr>
          <w:rFonts w:ascii="Arial" w:hAnsi="Arial" w:cs="Arial"/>
          <w:spacing w:val="-1"/>
        </w:rPr>
        <w:t>a</w:t>
      </w:r>
      <w:r w:rsidRPr="007752D1">
        <w:rPr>
          <w:rFonts w:ascii="Arial" w:hAnsi="Arial" w:cs="Arial"/>
        </w:rPr>
        <w:t>:</w:t>
      </w:r>
      <w:r w:rsidR="003D6F9F" w:rsidRPr="007752D1">
        <w:rPr>
          <w:rFonts w:ascii="Arial" w:hAnsi="Arial" w:cs="Arial"/>
        </w:rPr>
        <w:t xml:space="preserve"> </w:t>
      </w:r>
      <w:r w:rsidR="007C585D">
        <w:rPr>
          <w:rFonts w:ascii="Arial" w:hAnsi="Arial" w:cs="Arial"/>
        </w:rPr>
        <w:t>401-05/19-01/3</w:t>
      </w:r>
    </w:p>
    <w:p w:rsidR="003D6F9F" w:rsidRPr="007752D1" w:rsidRDefault="003D6F9F" w:rsidP="00675A93">
      <w:pPr>
        <w:pStyle w:val="Bezproreda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rPr>
          <w:rFonts w:ascii="Arial" w:hAnsi="Arial" w:cs="Arial"/>
        </w:rPr>
      </w:pPr>
      <w:proofErr w:type="spellStart"/>
      <w:r w:rsidRPr="007752D1">
        <w:rPr>
          <w:rFonts w:ascii="Arial" w:hAnsi="Arial" w:cs="Arial"/>
        </w:rPr>
        <w:t>U</w:t>
      </w:r>
      <w:r w:rsidRPr="007752D1">
        <w:rPr>
          <w:rFonts w:ascii="Arial" w:hAnsi="Arial" w:cs="Arial"/>
          <w:spacing w:val="-1"/>
        </w:rPr>
        <w:t>r</w:t>
      </w:r>
      <w:r w:rsidRPr="007752D1">
        <w:rPr>
          <w:rFonts w:ascii="Arial" w:hAnsi="Arial" w:cs="Arial"/>
        </w:rPr>
        <w:t>b</w:t>
      </w:r>
      <w:r w:rsidRPr="007752D1">
        <w:rPr>
          <w:rFonts w:ascii="Arial" w:hAnsi="Arial" w:cs="Arial"/>
          <w:spacing w:val="-1"/>
        </w:rPr>
        <w:t>r</w:t>
      </w:r>
      <w:r w:rsidRPr="007752D1">
        <w:rPr>
          <w:rFonts w:ascii="Arial" w:hAnsi="Arial" w:cs="Arial"/>
        </w:rPr>
        <w:t>oj</w:t>
      </w:r>
      <w:proofErr w:type="spellEnd"/>
      <w:r w:rsidRPr="007752D1">
        <w:rPr>
          <w:rFonts w:ascii="Arial" w:hAnsi="Arial" w:cs="Arial"/>
          <w:spacing w:val="1"/>
        </w:rPr>
        <w:t>:</w:t>
      </w:r>
      <w:r w:rsidR="003D6F9F" w:rsidRPr="007752D1">
        <w:rPr>
          <w:rFonts w:ascii="Arial" w:hAnsi="Arial" w:cs="Arial"/>
          <w:spacing w:val="1"/>
        </w:rPr>
        <w:t xml:space="preserve"> </w:t>
      </w:r>
      <w:r w:rsidR="007C585D">
        <w:rPr>
          <w:rFonts w:ascii="Arial" w:hAnsi="Arial" w:cs="Arial"/>
          <w:spacing w:val="1"/>
        </w:rPr>
        <w:t>2137-48-19-01</w:t>
      </w:r>
    </w:p>
    <w:p w:rsidR="00675A93" w:rsidRPr="007752D1" w:rsidRDefault="00675A93" w:rsidP="00675A93">
      <w:pPr>
        <w:pStyle w:val="Bezproreda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rPr>
          <w:rFonts w:ascii="Arial" w:hAnsi="Arial" w:cs="Arial"/>
        </w:rPr>
      </w:pPr>
      <w:r w:rsidRPr="007752D1">
        <w:rPr>
          <w:rFonts w:ascii="Arial" w:hAnsi="Arial" w:cs="Arial"/>
        </w:rPr>
        <w:t>T</w:t>
      </w:r>
      <w:r w:rsidRPr="007752D1">
        <w:rPr>
          <w:rFonts w:ascii="Arial" w:hAnsi="Arial" w:cs="Arial"/>
          <w:spacing w:val="-1"/>
        </w:rPr>
        <w:t>e</w:t>
      </w:r>
      <w:r w:rsidRPr="007752D1">
        <w:rPr>
          <w:rFonts w:ascii="Arial" w:hAnsi="Arial" w:cs="Arial"/>
        </w:rPr>
        <w:t xml:space="preserve">meljem </w:t>
      </w:r>
      <w:r w:rsidRPr="007752D1">
        <w:rPr>
          <w:rFonts w:ascii="Arial" w:hAnsi="Arial" w:cs="Arial"/>
          <w:spacing w:val="1"/>
        </w:rPr>
        <w:t>S</w:t>
      </w:r>
      <w:r w:rsidRPr="007752D1">
        <w:rPr>
          <w:rFonts w:ascii="Arial" w:hAnsi="Arial" w:cs="Arial"/>
        </w:rPr>
        <w:t>ta</w:t>
      </w:r>
      <w:r w:rsidRPr="007752D1">
        <w:rPr>
          <w:rFonts w:ascii="Arial" w:hAnsi="Arial" w:cs="Arial"/>
          <w:spacing w:val="2"/>
        </w:rPr>
        <w:t>t</w:t>
      </w:r>
      <w:r w:rsidRPr="007752D1">
        <w:rPr>
          <w:rFonts w:ascii="Arial" w:hAnsi="Arial" w:cs="Arial"/>
        </w:rPr>
        <w:t xml:space="preserve">uta </w:t>
      </w:r>
      <w:r w:rsidR="003D6F9F" w:rsidRPr="007752D1">
        <w:rPr>
          <w:rFonts w:ascii="Arial" w:hAnsi="Arial" w:cs="Arial"/>
          <w:spacing w:val="-1"/>
        </w:rPr>
        <w:t>Gimnazije</w:t>
      </w:r>
      <w:r w:rsidR="00124E48">
        <w:rPr>
          <w:rFonts w:ascii="Arial" w:hAnsi="Arial" w:cs="Arial"/>
          <w:spacing w:val="-1"/>
        </w:rPr>
        <w:t xml:space="preserve"> „</w:t>
      </w:r>
      <w:r w:rsidR="003D6F9F" w:rsidRPr="007752D1">
        <w:rPr>
          <w:rFonts w:ascii="Arial" w:hAnsi="Arial" w:cs="Arial"/>
          <w:spacing w:val="-1"/>
        </w:rPr>
        <w:t>Fran Galović</w:t>
      </w:r>
      <w:r w:rsidR="00124E48">
        <w:rPr>
          <w:rFonts w:ascii="Arial" w:hAnsi="Arial" w:cs="Arial"/>
          <w:spacing w:val="-1"/>
        </w:rPr>
        <w:t>“</w:t>
      </w:r>
      <w:r w:rsidR="003D6F9F" w:rsidRPr="007752D1">
        <w:rPr>
          <w:rFonts w:ascii="Arial" w:hAnsi="Arial" w:cs="Arial"/>
          <w:spacing w:val="-1"/>
        </w:rPr>
        <w:t xml:space="preserve"> Koprivnica, ravnatelj  Škole</w:t>
      </w:r>
      <w:r w:rsidR="00C0530D">
        <w:rPr>
          <w:rFonts w:ascii="Arial" w:hAnsi="Arial" w:cs="Arial"/>
          <w:spacing w:val="-1"/>
        </w:rPr>
        <w:t xml:space="preserve"> mr.sc. </w:t>
      </w:r>
      <w:r w:rsidR="003D6F9F" w:rsidRPr="007752D1">
        <w:rPr>
          <w:rFonts w:ascii="Arial" w:hAnsi="Arial" w:cs="Arial"/>
          <w:spacing w:val="-1"/>
        </w:rPr>
        <w:t xml:space="preserve">Vjekoslav Robotić, </w:t>
      </w:r>
      <w:r w:rsidRPr="007752D1">
        <w:rPr>
          <w:rFonts w:ascii="Arial" w:hAnsi="Arial" w:cs="Arial"/>
          <w:spacing w:val="-1"/>
        </w:rPr>
        <w:t xml:space="preserve"> </w:t>
      </w:r>
      <w:r w:rsidRPr="007752D1">
        <w:rPr>
          <w:rFonts w:ascii="Arial" w:hAnsi="Arial" w:cs="Arial"/>
        </w:rPr>
        <w:t>donosi</w:t>
      </w:r>
    </w:p>
    <w:p w:rsidR="00675A93" w:rsidRPr="007752D1" w:rsidRDefault="00675A93" w:rsidP="00675A93">
      <w:pPr>
        <w:pStyle w:val="Bezproreda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jc w:val="center"/>
        <w:rPr>
          <w:rFonts w:ascii="Arial" w:hAnsi="Arial" w:cs="Arial"/>
          <w:b/>
        </w:rPr>
      </w:pPr>
      <w:r w:rsidRPr="007752D1">
        <w:rPr>
          <w:rFonts w:ascii="Arial" w:hAnsi="Arial" w:cs="Arial"/>
          <w:b/>
        </w:rPr>
        <w:t>Proceduru praćenja i naplate prihoda i primitaka</w:t>
      </w:r>
    </w:p>
    <w:p w:rsidR="00675A93" w:rsidRPr="007752D1" w:rsidRDefault="00675A93" w:rsidP="00675A93">
      <w:pPr>
        <w:pStyle w:val="Bezproreda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jc w:val="center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jc w:val="center"/>
        <w:rPr>
          <w:rFonts w:ascii="Arial" w:hAnsi="Arial" w:cs="Arial"/>
        </w:rPr>
      </w:pPr>
      <w:r w:rsidRPr="007752D1">
        <w:rPr>
          <w:rFonts w:ascii="Arial" w:hAnsi="Arial" w:cs="Arial"/>
        </w:rPr>
        <w:t>Članak 1.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</w:rPr>
      </w:pPr>
      <w:r w:rsidRPr="007752D1">
        <w:rPr>
          <w:rFonts w:ascii="Arial" w:hAnsi="Arial" w:cs="Arial"/>
        </w:rPr>
        <w:t xml:space="preserve">Ovim se aktom utvrđuje obveza pojedinih službi </w:t>
      </w:r>
      <w:r w:rsidR="007752D1" w:rsidRPr="007752D1">
        <w:rPr>
          <w:rFonts w:ascii="Arial" w:hAnsi="Arial" w:cs="Arial"/>
        </w:rPr>
        <w:t xml:space="preserve">Gimnazije </w:t>
      </w:r>
      <w:r w:rsidR="00124E48">
        <w:rPr>
          <w:rFonts w:ascii="Arial" w:hAnsi="Arial" w:cs="Arial"/>
        </w:rPr>
        <w:t>„</w:t>
      </w:r>
      <w:r w:rsidR="007752D1" w:rsidRPr="007752D1">
        <w:rPr>
          <w:rFonts w:ascii="Arial" w:hAnsi="Arial" w:cs="Arial"/>
        </w:rPr>
        <w:t>Fran Galović</w:t>
      </w:r>
      <w:r w:rsidR="00124E48">
        <w:rPr>
          <w:rFonts w:ascii="Arial" w:hAnsi="Arial" w:cs="Arial"/>
        </w:rPr>
        <w:t>“</w:t>
      </w:r>
      <w:r w:rsidR="007752D1" w:rsidRPr="007752D1">
        <w:rPr>
          <w:rFonts w:ascii="Arial" w:hAnsi="Arial" w:cs="Arial"/>
        </w:rPr>
        <w:t xml:space="preserve"> Koprivnica </w:t>
      </w:r>
      <w:r w:rsidRPr="007752D1">
        <w:rPr>
          <w:rFonts w:ascii="Arial" w:hAnsi="Arial" w:cs="Arial"/>
        </w:rPr>
        <w:t xml:space="preserve"> (u nastavku: Škola) te propisuje procedura, odnosno način i rokovi praćenja i naplate prihoda i primitaka Škole.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</w:rPr>
      </w:pPr>
      <w:r w:rsidRPr="007752D1">
        <w:rPr>
          <w:rFonts w:ascii="Arial" w:hAnsi="Arial" w:cs="Arial"/>
        </w:rPr>
        <w:t>Prihodi koje Škola nap</w:t>
      </w:r>
      <w:r w:rsidR="00552CE0" w:rsidRPr="007752D1">
        <w:rPr>
          <w:rFonts w:ascii="Arial" w:hAnsi="Arial" w:cs="Arial"/>
        </w:rPr>
        <w:t xml:space="preserve">laćuje su vlastiti prihodi od </w:t>
      </w:r>
      <w:r w:rsidR="007C585D">
        <w:rPr>
          <w:rFonts w:ascii="Arial" w:hAnsi="Arial" w:cs="Arial"/>
        </w:rPr>
        <w:t>izdavanja duplikata/preslike</w:t>
      </w:r>
      <w:r w:rsidR="00D3719D">
        <w:rPr>
          <w:rFonts w:ascii="Arial" w:hAnsi="Arial" w:cs="Arial"/>
        </w:rPr>
        <w:t xml:space="preserve"> svjedodžbi</w:t>
      </w:r>
      <w:r w:rsidR="00552CE0" w:rsidRPr="007752D1">
        <w:rPr>
          <w:rFonts w:ascii="Arial" w:hAnsi="Arial" w:cs="Arial"/>
        </w:rPr>
        <w:t xml:space="preserve"> i skupljanja starog miješanog papira. 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</w:rPr>
      </w:pPr>
    </w:p>
    <w:p w:rsidR="00675A93" w:rsidRPr="007752D1" w:rsidRDefault="00552CE0" w:rsidP="00675A93">
      <w:pPr>
        <w:pStyle w:val="Bezproreda"/>
        <w:jc w:val="both"/>
        <w:rPr>
          <w:rFonts w:ascii="Arial" w:hAnsi="Arial" w:cs="Arial"/>
        </w:rPr>
      </w:pPr>
      <w:r w:rsidRPr="007752D1">
        <w:rPr>
          <w:rFonts w:ascii="Arial" w:hAnsi="Arial" w:cs="Arial"/>
        </w:rPr>
        <w:t xml:space="preserve">Ova procedura ima za svrhu osigurati učinkovit sustav nadzora naplate prihoda Škole, a u cilju pravovremene naplate potraživanja. </w:t>
      </w:r>
    </w:p>
    <w:p w:rsidR="00124E48" w:rsidRDefault="00124E48" w:rsidP="00675A93">
      <w:pPr>
        <w:pStyle w:val="Bezproreda"/>
        <w:jc w:val="center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jc w:val="center"/>
        <w:rPr>
          <w:rFonts w:ascii="Arial" w:hAnsi="Arial" w:cs="Arial"/>
        </w:rPr>
      </w:pPr>
      <w:r w:rsidRPr="007752D1">
        <w:rPr>
          <w:rFonts w:ascii="Arial" w:hAnsi="Arial" w:cs="Arial"/>
        </w:rPr>
        <w:t>Članak 2.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</w:rPr>
      </w:pPr>
      <w:r w:rsidRPr="007752D1">
        <w:rPr>
          <w:rFonts w:ascii="Arial" w:hAnsi="Arial" w:cs="Arial"/>
        </w:rPr>
        <w:t>Procedura iz članka 1. izvodi se po sljedećem postupku, osim ako posebnim propisom nije drugačije određeno:</w:t>
      </w:r>
    </w:p>
    <w:p w:rsidR="00675A93" w:rsidRPr="007752D1" w:rsidRDefault="00675A93" w:rsidP="00675A93">
      <w:pPr>
        <w:pStyle w:val="Bezproreda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735"/>
        <w:gridCol w:w="2941"/>
        <w:gridCol w:w="1733"/>
        <w:gridCol w:w="1938"/>
        <w:gridCol w:w="1715"/>
      </w:tblGrid>
      <w:tr w:rsidR="00675A93" w:rsidRPr="007752D1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675A93" w:rsidRPr="007752D1" w:rsidTr="00BA5BF0">
        <w:trPr>
          <w:trHeight w:val="138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75A93" w:rsidRPr="007752D1" w:rsidTr="00BA5BF0">
        <w:trPr>
          <w:trHeight w:val="261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Dostava podataka Računovodstvu potrebnih za izdavanje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Ugovor, narudžbenica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Tijekom godine</w:t>
            </w:r>
          </w:p>
        </w:tc>
      </w:tr>
      <w:tr w:rsidR="00675A93" w:rsidRPr="007752D1" w:rsidTr="00BA5BF0">
        <w:trPr>
          <w:trHeight w:val="424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Izdavanje/izrada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Tijekom godine</w:t>
            </w:r>
          </w:p>
        </w:tc>
      </w:tr>
      <w:tr w:rsidR="00675A93" w:rsidRPr="007752D1" w:rsidTr="00BA5BF0">
        <w:trPr>
          <w:trHeight w:val="416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Ovjera i potpis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2 dana od izrade računa</w:t>
            </w:r>
          </w:p>
        </w:tc>
      </w:tr>
      <w:tr w:rsidR="00675A93" w:rsidRPr="007752D1" w:rsidTr="00BA5BF0">
        <w:trPr>
          <w:trHeight w:val="421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Slanje izlaznog računa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2 dana nakon ovjere</w:t>
            </w:r>
          </w:p>
        </w:tc>
      </w:tr>
      <w:tr w:rsidR="00675A93" w:rsidRPr="007752D1" w:rsidTr="00BA5BF0">
        <w:trPr>
          <w:trHeight w:val="57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Unos podataka u </w:t>
            </w:r>
          </w:p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sustav </w:t>
            </w:r>
          </w:p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(knjiženje izlaznih </w:t>
            </w:r>
          </w:p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računa)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 Knjiga Izlaznih računa, Glavna knjiga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Unutar mjeseca na koji se račun odnosi</w:t>
            </w:r>
          </w:p>
        </w:tc>
      </w:tr>
      <w:tr w:rsidR="00675A93" w:rsidRPr="007752D1" w:rsidTr="00BA5BF0">
        <w:trPr>
          <w:trHeight w:val="344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Evidentiranje naplaćenih prihoda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Knjiga izlaznih računa, Glavna knjiga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Tjedno</w:t>
            </w:r>
          </w:p>
        </w:tc>
      </w:tr>
      <w:tr w:rsidR="00675A93" w:rsidRPr="007752D1" w:rsidTr="00BA5BF0">
        <w:trPr>
          <w:trHeight w:val="433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Praćenje naplate prihoda </w:t>
            </w:r>
          </w:p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(analitika)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D3719D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Izvadak po poslovnom računu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Tjedno</w:t>
            </w:r>
          </w:p>
        </w:tc>
      </w:tr>
      <w:tr w:rsidR="00675A93" w:rsidRPr="007752D1" w:rsidTr="00BA5BF0">
        <w:trPr>
          <w:trHeight w:val="411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Utvrđivanje stanja dospjelih i nenaplaćenih potraživanja/prihoda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Izvod otvorenih stavaka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Mjesečno</w:t>
            </w:r>
          </w:p>
        </w:tc>
      </w:tr>
      <w:tr w:rsidR="00675A93" w:rsidRPr="007752D1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Upozoravanje i izdavanje opomena i opomena pred tužbu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Opomene i opomene pred tužbu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Tijekom godine</w:t>
            </w:r>
          </w:p>
        </w:tc>
      </w:tr>
      <w:tr w:rsidR="00675A93" w:rsidRPr="007752D1" w:rsidTr="00BA5BF0">
        <w:trPr>
          <w:trHeight w:val="418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Donošenje odluke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Odluka o prisilnoj naplati potraživanja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Tijekom godine</w:t>
            </w:r>
          </w:p>
        </w:tc>
      </w:tr>
      <w:tr w:rsidR="00675A93" w:rsidRPr="007752D1" w:rsidTr="00BA5BF0">
        <w:trPr>
          <w:trHeight w:val="432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Ovrha-prisilna naplata potraživanja u skladu s Ovršnim zakonom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Ovršni postupak kod javnog bilježnika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15 dana nakon donošenja Odluke</w:t>
            </w:r>
          </w:p>
        </w:tc>
      </w:tr>
    </w:tbl>
    <w:p w:rsidR="00675A93" w:rsidRPr="007752D1" w:rsidRDefault="00675A93" w:rsidP="00675A93">
      <w:pPr>
        <w:pStyle w:val="Bezproreda"/>
        <w:rPr>
          <w:rFonts w:ascii="Arial" w:hAnsi="Arial" w:cs="Arial"/>
        </w:rPr>
      </w:pPr>
    </w:p>
    <w:p w:rsidR="00552CE0" w:rsidRPr="007752D1" w:rsidRDefault="00552CE0" w:rsidP="00675A93">
      <w:pPr>
        <w:pStyle w:val="Bezproreda"/>
        <w:jc w:val="center"/>
        <w:rPr>
          <w:rFonts w:ascii="Arial" w:hAnsi="Arial" w:cs="Arial"/>
          <w:color w:val="000000"/>
        </w:rPr>
      </w:pPr>
    </w:p>
    <w:p w:rsidR="00675A93" w:rsidRPr="007752D1" w:rsidRDefault="00675A93" w:rsidP="00675A93">
      <w:pPr>
        <w:pStyle w:val="Bezproreda"/>
        <w:jc w:val="center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>Članak 3.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 xml:space="preserve">Uvodi se redoviti sustav opominjanja po osnovi prihoda koje određeni dužnik ima prema Školi. 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 xml:space="preserve">Tijekom narednih 30 dana Računovodstvo nadzire naplatu prihoda po opomenama. </w:t>
      </w:r>
    </w:p>
    <w:p w:rsidR="00675A93" w:rsidRPr="007752D1" w:rsidRDefault="00675A93" w:rsidP="00675A93">
      <w:pPr>
        <w:pStyle w:val="Bezproreda"/>
        <w:jc w:val="center"/>
        <w:rPr>
          <w:rFonts w:ascii="Arial" w:hAnsi="Arial" w:cs="Arial"/>
          <w:color w:val="000000"/>
        </w:rPr>
      </w:pPr>
    </w:p>
    <w:p w:rsidR="00675A93" w:rsidRPr="007752D1" w:rsidRDefault="00675A93" w:rsidP="00675A93">
      <w:pPr>
        <w:pStyle w:val="Bezproreda"/>
        <w:jc w:val="center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>Članak 4.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 xml:space="preserve">Nakon što u roku od 30 dana nije naplaćen dug za koji je poslana opomena, računovodstvo o tome obavještava ravnatelja koji donosi Odluku o prisilnoj naplati potraživanja te se pokreće  ovršni postupak kod javnog bilježnika. 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  <w:color w:val="000000"/>
        </w:rPr>
      </w:pPr>
    </w:p>
    <w:p w:rsidR="00552CE0" w:rsidRPr="007752D1" w:rsidRDefault="00552CE0" w:rsidP="00675A93">
      <w:pPr>
        <w:pStyle w:val="Bezproreda"/>
        <w:jc w:val="both"/>
        <w:rPr>
          <w:rFonts w:ascii="Arial" w:hAnsi="Arial" w:cs="Arial"/>
          <w:color w:val="000000"/>
        </w:rPr>
      </w:pP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 xml:space="preserve">Ovršni postupak se pokreće </w:t>
      </w:r>
      <w:r w:rsidR="00552CE0" w:rsidRPr="007752D1">
        <w:rPr>
          <w:rFonts w:ascii="Arial" w:hAnsi="Arial" w:cs="Arial"/>
          <w:color w:val="000000"/>
        </w:rPr>
        <w:t>za dugovanja u visini većoj od 5</w:t>
      </w:r>
      <w:r w:rsidRPr="007752D1">
        <w:rPr>
          <w:rFonts w:ascii="Arial" w:hAnsi="Arial" w:cs="Arial"/>
          <w:color w:val="000000"/>
        </w:rPr>
        <w:t>00,00 kn po jednom dužniku.</w:t>
      </w:r>
    </w:p>
    <w:p w:rsidR="00675A93" w:rsidRPr="007752D1" w:rsidRDefault="00675A93" w:rsidP="00675A93">
      <w:pPr>
        <w:pStyle w:val="Bezproreda"/>
        <w:jc w:val="both"/>
        <w:rPr>
          <w:rFonts w:ascii="Arial" w:hAnsi="Arial" w:cs="Arial"/>
        </w:rPr>
      </w:pPr>
      <w:r w:rsidRPr="007752D1">
        <w:rPr>
          <w:rFonts w:ascii="Arial" w:hAnsi="Arial" w:cs="Arial"/>
        </w:rPr>
        <w:t>Procedura iz stavka 1. izvodi se po sljedećem postupku:</w:t>
      </w:r>
    </w:p>
    <w:p w:rsidR="00675A93" w:rsidRPr="007752D1" w:rsidRDefault="00675A93" w:rsidP="00675A93">
      <w:pPr>
        <w:pStyle w:val="Bezproreda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000" w:firstRow="0" w:lastRow="0" w:firstColumn="0" w:lastColumn="0" w:noHBand="0" w:noVBand="0"/>
      </w:tblPr>
      <w:tblGrid>
        <w:gridCol w:w="684"/>
        <w:gridCol w:w="2225"/>
        <w:gridCol w:w="2674"/>
        <w:gridCol w:w="1965"/>
        <w:gridCol w:w="1514"/>
      </w:tblGrid>
      <w:tr w:rsidR="00675A93" w:rsidRPr="007752D1" w:rsidTr="00BA5BF0">
        <w:trPr>
          <w:trHeight w:val="292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Red. br.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AKTIVNOST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NADLEŽNOST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DOKUMENT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ROK</w:t>
            </w:r>
          </w:p>
        </w:tc>
      </w:tr>
      <w:tr w:rsidR="00675A93" w:rsidRPr="007752D1" w:rsidTr="00BA5BF0">
        <w:trPr>
          <w:trHeight w:val="155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5</w:t>
            </w:r>
          </w:p>
        </w:tc>
      </w:tr>
      <w:tr w:rsidR="00675A93" w:rsidRPr="007752D1" w:rsidTr="00BA5BF0">
        <w:trPr>
          <w:trHeight w:val="830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Utvrđivanje knjigovodstvenog stanja dužnika/prikupljanje podataka o poslovnom računu ili imovinskom stanju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Knjigovodstvene kartice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Prije zastare potraživanja</w:t>
            </w:r>
          </w:p>
        </w:tc>
      </w:tr>
      <w:tr w:rsidR="00675A93" w:rsidRPr="007752D1" w:rsidTr="00BA5BF0">
        <w:trPr>
          <w:trHeight w:val="700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Prikupljanje dokumentacije za </w:t>
            </w:r>
          </w:p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ovršni postupak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Knjigovodstvena kartica ili računi/ obračun kamata/opomena s povratnicom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Prije zastare potraživanja</w:t>
            </w:r>
          </w:p>
        </w:tc>
      </w:tr>
      <w:tr w:rsidR="00675A93" w:rsidRPr="007752D1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Izrada 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Računovodstvo/Tajništvo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Nacrt prijedloga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Najkasnije dva (2) dana od pokretanja postupka</w:t>
            </w:r>
          </w:p>
        </w:tc>
      </w:tr>
      <w:tr w:rsidR="00675A93" w:rsidRPr="007752D1" w:rsidTr="00BA5BF0">
        <w:trPr>
          <w:trHeight w:val="545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Ovjera i potpis </w:t>
            </w:r>
          </w:p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prijedloga za ovrhu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Ravnatelj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Prijedlog za ovrhu Općinskom sudu ili javnom bilježniku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75A93" w:rsidRPr="007752D1" w:rsidTr="00BA5BF0">
        <w:trPr>
          <w:trHeight w:val="570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Dostava prijedloga za ovrhu Općinskom sudu ili javnom bilježniku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Tajništvo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Knjiga izlazne pošte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Najkasnije dva (2) dana od izrade prijedloga</w:t>
            </w:r>
          </w:p>
        </w:tc>
      </w:tr>
      <w:tr w:rsidR="00675A93" w:rsidRPr="007752D1" w:rsidTr="00BA5BF0">
        <w:trPr>
          <w:trHeight w:val="413"/>
        </w:trPr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 xml:space="preserve">Dostava pravomoćnih rješenja o ovrsi FINI 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Računovodstvo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Pravomoćno rješenje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675A93" w:rsidRPr="007752D1" w:rsidRDefault="00675A93" w:rsidP="00BA5BF0">
            <w:pPr>
              <w:pStyle w:val="Bezproreda"/>
              <w:jc w:val="center"/>
              <w:rPr>
                <w:rFonts w:ascii="Arial" w:hAnsi="Arial" w:cs="Arial"/>
                <w:color w:val="000000"/>
              </w:rPr>
            </w:pPr>
            <w:r w:rsidRPr="007752D1">
              <w:rPr>
                <w:rFonts w:ascii="Arial" w:hAnsi="Arial" w:cs="Arial"/>
                <w:color w:val="000000"/>
              </w:rPr>
              <w:t>Najkasnije dva (2) dana od primitka pravomoćnih rješenja</w:t>
            </w:r>
          </w:p>
        </w:tc>
      </w:tr>
    </w:tbl>
    <w:p w:rsidR="00675A93" w:rsidRPr="007752D1" w:rsidRDefault="00675A93" w:rsidP="00675A93">
      <w:pPr>
        <w:pStyle w:val="Bezproreda"/>
        <w:rPr>
          <w:rFonts w:ascii="Arial" w:hAnsi="Arial" w:cs="Arial"/>
        </w:rPr>
      </w:pPr>
    </w:p>
    <w:p w:rsidR="00675A93" w:rsidRPr="007752D1" w:rsidRDefault="00675A93" w:rsidP="00675A93">
      <w:pPr>
        <w:pStyle w:val="Bezproreda"/>
        <w:jc w:val="center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>Članak 5.</w:t>
      </w:r>
    </w:p>
    <w:p w:rsidR="00675A93" w:rsidRPr="007752D1" w:rsidRDefault="00675A93" w:rsidP="00675A93">
      <w:pPr>
        <w:pStyle w:val="Bezproreda"/>
        <w:rPr>
          <w:rFonts w:ascii="Arial" w:hAnsi="Arial" w:cs="Arial"/>
          <w:color w:val="000000"/>
        </w:rPr>
      </w:pPr>
      <w:bookmarkStart w:id="0" w:name="_GoBack"/>
      <w:bookmarkEnd w:id="0"/>
      <w:r w:rsidRPr="007752D1">
        <w:rPr>
          <w:rFonts w:ascii="Arial" w:hAnsi="Arial" w:cs="Arial"/>
          <w:color w:val="000000"/>
        </w:rPr>
        <w:t xml:space="preserve">Ova Procedura stupa na snagu danom donošenja i objavit će se na mrežnim stranicama Škole. </w:t>
      </w:r>
    </w:p>
    <w:p w:rsidR="007752D1" w:rsidRPr="007752D1" w:rsidRDefault="007752D1" w:rsidP="00675A93">
      <w:pPr>
        <w:pStyle w:val="Bezproreda"/>
        <w:rPr>
          <w:rFonts w:ascii="Arial" w:hAnsi="Arial" w:cs="Arial"/>
          <w:color w:val="000000"/>
        </w:rPr>
      </w:pPr>
    </w:p>
    <w:p w:rsidR="00675A93" w:rsidRPr="007752D1" w:rsidRDefault="00675A93" w:rsidP="00675A93">
      <w:pPr>
        <w:pStyle w:val="Bezproreda"/>
        <w:rPr>
          <w:rFonts w:ascii="Arial" w:hAnsi="Arial" w:cs="Arial"/>
          <w:color w:val="000000"/>
        </w:rPr>
      </w:pPr>
    </w:p>
    <w:p w:rsidR="00675A93" w:rsidRPr="007752D1" w:rsidRDefault="00675A93" w:rsidP="00675A93">
      <w:pPr>
        <w:pStyle w:val="Bezproreda"/>
        <w:jc w:val="right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 xml:space="preserve">Ravnatelj: </w:t>
      </w:r>
    </w:p>
    <w:p w:rsidR="007752D1" w:rsidRPr="007752D1" w:rsidRDefault="007752D1" w:rsidP="00675A93">
      <w:pPr>
        <w:pStyle w:val="Bezproreda"/>
        <w:jc w:val="right"/>
        <w:rPr>
          <w:rFonts w:ascii="Arial" w:hAnsi="Arial" w:cs="Arial"/>
          <w:color w:val="000000"/>
        </w:rPr>
      </w:pPr>
      <w:r w:rsidRPr="007752D1">
        <w:rPr>
          <w:rFonts w:ascii="Arial" w:hAnsi="Arial" w:cs="Arial"/>
          <w:color w:val="000000"/>
        </w:rPr>
        <w:t xml:space="preserve">mr.sc. Vjekoslav Robotić </w:t>
      </w:r>
    </w:p>
    <w:p w:rsidR="00DD6575" w:rsidRPr="007752D1" w:rsidRDefault="00DD6575"/>
    <w:sectPr w:rsidR="00DD6575" w:rsidRPr="0077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93"/>
    <w:rsid w:val="00023290"/>
    <w:rsid w:val="00124E48"/>
    <w:rsid w:val="003D6F9F"/>
    <w:rsid w:val="00552CE0"/>
    <w:rsid w:val="00675A93"/>
    <w:rsid w:val="007752D1"/>
    <w:rsid w:val="007C585D"/>
    <w:rsid w:val="007E5BA5"/>
    <w:rsid w:val="00C0530D"/>
    <w:rsid w:val="00C13F4E"/>
    <w:rsid w:val="00C65164"/>
    <w:rsid w:val="00D3719D"/>
    <w:rsid w:val="00D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145ED-8B21-4D8B-B7BA-6288663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675A9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675A93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2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32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Utiruš Edukator</dc:creator>
  <cp:keywords/>
  <dc:description/>
  <cp:lastModifiedBy>Tajništvo</cp:lastModifiedBy>
  <cp:revision>2</cp:revision>
  <cp:lastPrinted>2020-02-25T12:34:00Z</cp:lastPrinted>
  <dcterms:created xsi:type="dcterms:W3CDTF">2020-02-27T12:44:00Z</dcterms:created>
  <dcterms:modified xsi:type="dcterms:W3CDTF">2020-02-27T12:44:00Z</dcterms:modified>
</cp:coreProperties>
</file>