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182" w:rsidRDefault="00117182" w:rsidP="007819E8">
      <w:pPr>
        <w:spacing w:line="276" w:lineRule="auto"/>
        <w:rPr>
          <w:rFonts w:ascii="Century Gothic" w:eastAsia="Calibri" w:hAnsi="Century Gothic"/>
          <w:b/>
        </w:rPr>
      </w:pPr>
      <w:r w:rsidRPr="007819E8">
        <w:rPr>
          <w:rFonts w:ascii="Century Gothic" w:eastAsia="Calibri" w:hAnsi="Century Gothic"/>
          <w:b/>
        </w:rPr>
        <w:t>Lektira za četvrti razred gimnazije</w:t>
      </w:r>
    </w:p>
    <w:p w:rsidR="007819E8" w:rsidRPr="007819E8" w:rsidRDefault="007819E8" w:rsidP="007819E8">
      <w:pPr>
        <w:spacing w:line="276" w:lineRule="auto"/>
        <w:rPr>
          <w:rFonts w:ascii="Century Gothic" w:eastAsia="Calibri" w:hAnsi="Century Gothic"/>
          <w:b/>
        </w:rPr>
      </w:pPr>
    </w:p>
    <w:p w:rsidR="00117182" w:rsidRPr="007819E8" w:rsidRDefault="00117182" w:rsidP="002D7AEF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polugodište: 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  <w:b/>
          <w:u w:val="single"/>
        </w:rPr>
        <w:t>Marcel Proust</w:t>
      </w:r>
      <w:r w:rsidRPr="007819E8">
        <w:rPr>
          <w:rFonts w:ascii="Century Gothic" w:eastAsia="Calibri" w:hAnsi="Century Gothic"/>
        </w:rPr>
        <w:t>, U traganju za izgubljenim vremenom (</w:t>
      </w:r>
      <w:r w:rsidRPr="007819E8">
        <w:rPr>
          <w:rFonts w:ascii="Century Gothic" w:eastAsia="Calibri" w:hAnsi="Century Gothic"/>
          <w:b/>
          <w:u w:val="single"/>
        </w:rPr>
        <w:t>Combray</w:t>
      </w:r>
      <w:r w:rsidRPr="007819E8">
        <w:rPr>
          <w:rFonts w:ascii="Century Gothic" w:eastAsia="Calibri" w:hAnsi="Century Gothic"/>
        </w:rPr>
        <w:t>)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  <w:i/>
          <w:iCs/>
        </w:rPr>
      </w:pPr>
      <w:r w:rsidRPr="007819E8">
        <w:rPr>
          <w:rFonts w:ascii="Century Gothic" w:eastAsia="Calibri" w:hAnsi="Century Gothic"/>
          <w:b/>
          <w:u w:val="single"/>
        </w:rPr>
        <w:t>Franz Kafka</w:t>
      </w:r>
      <w:r w:rsidRPr="007819E8">
        <w:rPr>
          <w:rFonts w:ascii="Century Gothic" w:eastAsia="Calibri" w:hAnsi="Century Gothic"/>
        </w:rPr>
        <w:t xml:space="preserve">, </w:t>
      </w:r>
      <w:r w:rsidRPr="007819E8">
        <w:rPr>
          <w:rFonts w:ascii="Century Gothic" w:eastAsia="Calibri" w:hAnsi="Century Gothic"/>
          <w:b/>
          <w:i/>
          <w:iCs/>
          <w:u w:val="single"/>
        </w:rPr>
        <w:t>Proces</w:t>
      </w:r>
      <w:r w:rsidRPr="007819E8">
        <w:rPr>
          <w:rFonts w:ascii="Century Gothic" w:eastAsia="Calibri" w:hAnsi="Century Gothic"/>
        </w:rPr>
        <w:t xml:space="preserve">; </w:t>
      </w:r>
      <w:r w:rsidRPr="007819E8">
        <w:rPr>
          <w:rFonts w:ascii="Century Gothic" w:eastAsia="Calibri" w:hAnsi="Century Gothic"/>
          <w:b/>
          <w:i/>
          <w:iCs/>
          <w:u w:val="single"/>
        </w:rPr>
        <w:t>Preobrazba</w:t>
      </w:r>
      <w:r w:rsidRPr="007819E8">
        <w:rPr>
          <w:rFonts w:ascii="Century Gothic" w:eastAsia="Calibri" w:hAnsi="Century Gothic"/>
          <w:b/>
          <w:i/>
          <w:iCs/>
        </w:rPr>
        <w:t>*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William Faulkner, </w:t>
      </w:r>
      <w:r w:rsidRPr="007819E8">
        <w:rPr>
          <w:rFonts w:ascii="Century Gothic" w:eastAsia="Calibri" w:hAnsi="Century Gothic"/>
          <w:i/>
          <w:iCs/>
        </w:rPr>
        <w:t>Krik i bijes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James Joyce, </w:t>
      </w:r>
      <w:r w:rsidRPr="007819E8">
        <w:rPr>
          <w:rFonts w:ascii="Century Gothic" w:eastAsia="Calibri" w:hAnsi="Century Gothic"/>
          <w:i/>
          <w:iCs/>
        </w:rPr>
        <w:t>Uliks</w:t>
      </w:r>
      <w:r w:rsidRPr="007819E8">
        <w:rPr>
          <w:rFonts w:ascii="Century Gothic" w:eastAsia="Calibri" w:hAnsi="Century Gothic"/>
        </w:rPr>
        <w:t xml:space="preserve">; </w:t>
      </w:r>
      <w:r w:rsidRPr="007819E8">
        <w:rPr>
          <w:rFonts w:ascii="Century Gothic" w:eastAsia="Calibri" w:hAnsi="Century Gothic"/>
          <w:i/>
          <w:iCs/>
        </w:rPr>
        <w:t>Mladost umjetnika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Virginia Woolf, </w:t>
      </w:r>
      <w:r w:rsidRPr="007819E8">
        <w:rPr>
          <w:rFonts w:ascii="Century Gothic" w:eastAsia="Calibri" w:hAnsi="Century Gothic"/>
          <w:i/>
          <w:iCs/>
        </w:rPr>
        <w:t>Gospođa Dalloway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  <w:b/>
          <w:u w:val="single"/>
        </w:rPr>
      </w:pPr>
      <w:r w:rsidRPr="007819E8">
        <w:rPr>
          <w:rFonts w:ascii="Century Gothic" w:eastAsia="Calibri" w:hAnsi="Century Gothic"/>
          <w:b/>
          <w:u w:val="single"/>
        </w:rPr>
        <w:t xml:space="preserve">Luigi Pirandello, </w:t>
      </w:r>
      <w:r w:rsidRPr="007819E8">
        <w:rPr>
          <w:rFonts w:ascii="Century Gothic" w:eastAsia="Calibri" w:hAnsi="Century Gothic"/>
          <w:b/>
          <w:i/>
          <w:iCs/>
          <w:u w:val="single"/>
        </w:rPr>
        <w:t>Šest osoba traži autora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Ivo Andrić, </w:t>
      </w:r>
      <w:r w:rsidRPr="007819E8">
        <w:rPr>
          <w:rFonts w:ascii="Century Gothic" w:eastAsia="Calibri" w:hAnsi="Century Gothic"/>
          <w:i/>
        </w:rPr>
        <w:t>Nemiri</w:t>
      </w:r>
      <w:r w:rsidRPr="007819E8">
        <w:rPr>
          <w:rFonts w:ascii="Century Gothic" w:eastAsia="Calibri" w:hAnsi="Century Gothic"/>
        </w:rPr>
        <w:t xml:space="preserve">; </w:t>
      </w:r>
      <w:r w:rsidRPr="007819E8">
        <w:rPr>
          <w:rFonts w:ascii="Century Gothic" w:eastAsia="Calibri" w:hAnsi="Century Gothic"/>
          <w:i/>
          <w:iCs/>
        </w:rPr>
        <w:t>Ex Ponto</w:t>
      </w:r>
      <w:r w:rsidRPr="007819E8">
        <w:rPr>
          <w:rFonts w:ascii="Century Gothic" w:eastAsia="Calibri" w:hAnsi="Century Gothic"/>
        </w:rPr>
        <w:t xml:space="preserve">; </w:t>
      </w:r>
      <w:r w:rsidRPr="007819E8">
        <w:rPr>
          <w:rFonts w:ascii="Century Gothic" w:eastAsia="Calibri" w:hAnsi="Century Gothic"/>
          <w:i/>
          <w:iCs/>
        </w:rPr>
        <w:t>Prokleta avlija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  <w:b/>
        </w:rPr>
      </w:pPr>
      <w:r w:rsidRPr="007819E8">
        <w:rPr>
          <w:rFonts w:ascii="Century Gothic" w:eastAsia="Calibri" w:hAnsi="Century Gothic"/>
          <w:b/>
          <w:u w:val="single"/>
        </w:rPr>
        <w:t xml:space="preserve">Antun Branko Šimić, </w:t>
      </w:r>
      <w:r w:rsidRPr="007819E8">
        <w:rPr>
          <w:rFonts w:ascii="Century Gothic" w:eastAsia="Calibri" w:hAnsi="Century Gothic"/>
          <w:b/>
          <w:i/>
          <w:iCs/>
          <w:u w:val="single"/>
        </w:rPr>
        <w:t>Preobraženja</w:t>
      </w:r>
      <w:r w:rsidRPr="007819E8">
        <w:rPr>
          <w:rFonts w:ascii="Century Gothic" w:eastAsia="Calibri" w:hAnsi="Century Gothic"/>
          <w:b/>
          <w:i/>
          <w:iCs/>
        </w:rPr>
        <w:t>*</w:t>
      </w:r>
    </w:p>
    <w:p w:rsidR="007819E8" w:rsidRDefault="00117182" w:rsidP="007819E8">
      <w:pPr>
        <w:spacing w:line="276" w:lineRule="auto"/>
        <w:rPr>
          <w:rFonts w:ascii="Century Gothic" w:eastAsia="Calibri" w:hAnsi="Century Gothic"/>
          <w:i/>
          <w:iCs/>
        </w:rPr>
      </w:pPr>
      <w:r w:rsidRPr="007819E8">
        <w:rPr>
          <w:rFonts w:ascii="Century Gothic" w:eastAsia="Calibri" w:hAnsi="Century Gothic"/>
          <w:b/>
          <w:u w:val="single"/>
        </w:rPr>
        <w:t xml:space="preserve">Miroslav Krleža, </w:t>
      </w:r>
      <w:r w:rsidRPr="007819E8">
        <w:rPr>
          <w:rFonts w:ascii="Century Gothic" w:eastAsia="Calibri" w:hAnsi="Century Gothic"/>
          <w:b/>
          <w:i/>
          <w:iCs/>
          <w:u w:val="single"/>
        </w:rPr>
        <w:t>Hrvatski bog Mars (Baraka pet be)</w:t>
      </w:r>
    </w:p>
    <w:p w:rsidR="007819E8" w:rsidRPr="007819E8" w:rsidRDefault="007819E8" w:rsidP="007819E8">
      <w:pPr>
        <w:spacing w:line="276" w:lineRule="auto"/>
        <w:rPr>
          <w:rFonts w:ascii="Century Gothic" w:eastAsia="Calibri" w:hAnsi="Century Gothic"/>
        </w:rPr>
      </w:pPr>
    </w:p>
    <w:p w:rsidR="00117182" w:rsidRPr="007819E8" w:rsidRDefault="00117182" w:rsidP="002D7AEF">
      <w:pPr>
        <w:pStyle w:val="ListParagraph"/>
        <w:numPr>
          <w:ilvl w:val="0"/>
          <w:numId w:val="2"/>
        </w:numPr>
        <w:shd w:val="clear" w:color="auto" w:fill="F2F2F2" w:themeFill="background1" w:themeFillShade="F2"/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polugodište: </w:t>
      </w:r>
    </w:p>
    <w:p w:rsidR="00117182" w:rsidRPr="007819E8" w:rsidRDefault="00117182" w:rsidP="007819E8">
      <w:pPr>
        <w:spacing w:line="276" w:lineRule="auto"/>
        <w:rPr>
          <w:rFonts w:ascii="Century Gothic" w:hAnsi="Century Gothic"/>
          <w:i/>
          <w:iCs/>
          <w:u w:val="single"/>
        </w:rPr>
      </w:pPr>
      <w:r w:rsidRPr="007819E8">
        <w:rPr>
          <w:rFonts w:ascii="Century Gothic" w:eastAsia="Calibri" w:hAnsi="Century Gothic"/>
          <w:i/>
          <w:iCs/>
        </w:rPr>
        <w:t xml:space="preserve">Kraljevo; </w:t>
      </w:r>
      <w:r w:rsidRPr="007819E8">
        <w:rPr>
          <w:rFonts w:ascii="Century Gothic" w:eastAsia="Calibri" w:hAnsi="Century Gothic"/>
          <w:b/>
          <w:i/>
          <w:iCs/>
          <w:u w:val="single"/>
        </w:rPr>
        <w:t>Gospoda Glembajevi</w:t>
      </w:r>
      <w:r w:rsidRPr="007819E8">
        <w:rPr>
          <w:rFonts w:ascii="Century Gothic" w:eastAsia="Calibri" w:hAnsi="Century Gothic"/>
          <w:b/>
          <w:i/>
          <w:iCs/>
        </w:rPr>
        <w:t>*</w:t>
      </w:r>
      <w:r w:rsidRPr="007819E8">
        <w:rPr>
          <w:rFonts w:ascii="Century Gothic" w:eastAsia="Calibri" w:hAnsi="Century Gothic"/>
          <w:b/>
          <w:i/>
          <w:iCs/>
          <w:u w:val="single"/>
        </w:rPr>
        <w:t>; Povratak Filipa Latinovicza</w:t>
      </w:r>
      <w:r w:rsidRPr="007819E8">
        <w:rPr>
          <w:rFonts w:ascii="Century Gothic" w:eastAsia="Calibri" w:hAnsi="Century Gothic"/>
          <w:b/>
          <w:i/>
          <w:iCs/>
        </w:rPr>
        <w:t>*</w:t>
      </w:r>
      <w:r w:rsidRPr="007819E8">
        <w:rPr>
          <w:rFonts w:ascii="Century Gothic" w:hAnsi="Century Gothic"/>
          <w:b/>
          <w:i/>
          <w:iCs/>
        </w:rPr>
        <w:t xml:space="preserve"> 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  <w:u w:val="single"/>
        </w:rPr>
        <w:t>Tin Ujević – izbor poezije</w:t>
      </w:r>
      <w:r w:rsidRPr="007819E8">
        <w:rPr>
          <w:rFonts w:ascii="Century Gothic" w:eastAsia="Calibri" w:hAnsi="Century Gothic"/>
        </w:rPr>
        <w:t xml:space="preserve"> i esejistike</w:t>
      </w:r>
    </w:p>
    <w:p w:rsidR="00117182" w:rsidRPr="007819E8" w:rsidRDefault="00B1219B" w:rsidP="007819E8">
      <w:pPr>
        <w:spacing w:line="276" w:lineRule="auto"/>
        <w:rPr>
          <w:rFonts w:ascii="Century Gothic" w:eastAsia="Calibri" w:hAnsi="Century Gothic"/>
          <w:b/>
          <w:u w:val="single"/>
        </w:rPr>
      </w:pPr>
      <w:r w:rsidRPr="00B1219B">
        <w:rPr>
          <w:rFonts w:ascii="Century Gothic" w:hAnsi="Century Gothic"/>
          <w:noProof/>
          <w:u w:val="single"/>
          <w:lang w:val="en-US" w:eastAsia="zh-TW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313.15pt;margin-top:8pt;width:190.2pt;height:128.25pt;z-index:251658240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17182" w:rsidRPr="00117182" w:rsidRDefault="00117182" w:rsidP="00117182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17182">
                    <w:rPr>
                      <w:rFonts w:ascii="Century Gothic" w:hAnsi="Century Gothic"/>
                      <w:sz w:val="20"/>
                      <w:szCs w:val="20"/>
                    </w:rPr>
                    <w:t xml:space="preserve">J. L. Borges, </w:t>
                  </w:r>
                  <w:r w:rsidRPr="00117182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Aleph</w:t>
                  </w:r>
                </w:p>
                <w:p w:rsidR="00117182" w:rsidRPr="00117182" w:rsidRDefault="00117182" w:rsidP="00117182">
                  <w:pPr>
                    <w:rPr>
                      <w:rFonts w:ascii="Century Gothic" w:hAnsi="Century Gothic"/>
                      <w:i/>
                      <w:sz w:val="20"/>
                      <w:szCs w:val="20"/>
                    </w:rPr>
                  </w:pPr>
                  <w:r w:rsidRPr="00117182">
                    <w:rPr>
                      <w:rFonts w:ascii="Century Gothic" w:hAnsi="Century Gothic"/>
                      <w:sz w:val="20"/>
                      <w:szCs w:val="20"/>
                    </w:rPr>
                    <w:t xml:space="preserve">U. Eco, </w:t>
                  </w:r>
                  <w:r w:rsidRPr="00117182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Ime ruže</w:t>
                  </w:r>
                </w:p>
                <w:p w:rsidR="00117182" w:rsidRPr="00117182" w:rsidRDefault="00117182" w:rsidP="00117182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17182">
                    <w:rPr>
                      <w:rFonts w:ascii="Century Gothic" w:hAnsi="Century Gothic"/>
                      <w:sz w:val="20"/>
                      <w:szCs w:val="20"/>
                    </w:rPr>
                    <w:t xml:space="preserve">I. Calvino, </w:t>
                  </w:r>
                  <w:r w:rsidRPr="00117182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Ako jedne zimske noći neki putnik</w:t>
                  </w:r>
                </w:p>
                <w:p w:rsidR="00117182" w:rsidRPr="00117182" w:rsidRDefault="00117182" w:rsidP="00117182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17182">
                    <w:rPr>
                      <w:rFonts w:ascii="Century Gothic" w:hAnsi="Century Gothic"/>
                      <w:sz w:val="20"/>
                      <w:szCs w:val="20"/>
                    </w:rPr>
                    <w:t xml:space="preserve">D. Ugrešić, </w:t>
                  </w:r>
                  <w:r w:rsidRPr="00117182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Štefica Cvek u raljama života</w:t>
                  </w:r>
                </w:p>
                <w:p w:rsidR="00117182" w:rsidRPr="00117182" w:rsidRDefault="00117182" w:rsidP="00117182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17182">
                    <w:rPr>
                      <w:rFonts w:ascii="Century Gothic" w:hAnsi="Century Gothic"/>
                      <w:sz w:val="20"/>
                      <w:szCs w:val="20"/>
                    </w:rPr>
                    <w:t xml:space="preserve">N. Fabrio, </w:t>
                  </w:r>
                  <w:r w:rsidRPr="00117182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Smrt Vronskog</w:t>
                  </w:r>
                </w:p>
                <w:p w:rsidR="00117182" w:rsidRPr="00117182" w:rsidRDefault="00117182" w:rsidP="00117182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17182">
                    <w:rPr>
                      <w:rFonts w:ascii="Century Gothic" w:hAnsi="Century Gothic"/>
                      <w:sz w:val="20"/>
                      <w:szCs w:val="20"/>
                    </w:rPr>
                    <w:t xml:space="preserve">J. Matanović, </w:t>
                  </w:r>
                  <w:r w:rsidRPr="00117182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Tko se boji lika još</w:t>
                  </w:r>
                </w:p>
                <w:p w:rsidR="00117182" w:rsidRPr="00117182" w:rsidRDefault="00117182" w:rsidP="00117182">
                  <w:pPr>
                    <w:rPr>
                      <w:rFonts w:ascii="Century Gothic" w:hAnsi="Century Gothic"/>
                      <w:sz w:val="20"/>
                      <w:szCs w:val="20"/>
                    </w:rPr>
                  </w:pPr>
                  <w:r w:rsidRPr="00117182">
                    <w:rPr>
                      <w:rFonts w:ascii="Century Gothic" w:hAnsi="Century Gothic"/>
                      <w:sz w:val="20"/>
                      <w:szCs w:val="20"/>
                    </w:rPr>
                    <w:t xml:space="preserve">B. Senker, </w:t>
                  </w:r>
                  <w:r w:rsidRPr="00117182">
                    <w:rPr>
                      <w:rFonts w:ascii="Century Gothic" w:hAnsi="Century Gothic"/>
                      <w:i/>
                      <w:sz w:val="20"/>
                      <w:szCs w:val="20"/>
                    </w:rPr>
                    <w:t>Fritzspiel</w:t>
                  </w:r>
                </w:p>
              </w:txbxContent>
            </v:textbox>
          </v:shape>
        </w:pict>
      </w:r>
      <w:r w:rsidR="00117182" w:rsidRPr="007819E8">
        <w:rPr>
          <w:rFonts w:ascii="Century Gothic" w:eastAsia="Calibri" w:hAnsi="Century Gothic"/>
          <w:b/>
          <w:u w:val="single"/>
        </w:rPr>
        <w:t>Dobriša Cesarić – izbor poezije</w:t>
      </w:r>
      <w:r w:rsidR="00117182" w:rsidRPr="007819E8">
        <w:rPr>
          <w:rFonts w:ascii="Century Gothic" w:eastAsia="Calibri" w:hAnsi="Century Gothic"/>
          <w:b/>
          <w:i/>
          <w:iCs/>
        </w:rPr>
        <w:t>*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  <w:u w:val="single"/>
        </w:rPr>
      </w:pPr>
      <w:r w:rsidRPr="007819E8">
        <w:rPr>
          <w:rFonts w:ascii="Century Gothic" w:eastAsia="Calibri" w:hAnsi="Century Gothic"/>
          <w:u w:val="single"/>
        </w:rPr>
        <w:t>Dragutin Tadijanović – izbor poezije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>Ivan Goran Kovačić – izbor poezije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Hermann Hesse, </w:t>
      </w:r>
      <w:r w:rsidRPr="007819E8">
        <w:rPr>
          <w:rFonts w:ascii="Century Gothic" w:eastAsia="Calibri" w:hAnsi="Century Gothic"/>
          <w:i/>
          <w:iCs/>
        </w:rPr>
        <w:t>Stepski vuk</w:t>
      </w:r>
      <w:r w:rsidRPr="007819E8">
        <w:rPr>
          <w:rFonts w:ascii="Century Gothic" w:eastAsia="Calibri" w:hAnsi="Century Gothic"/>
        </w:rPr>
        <w:t xml:space="preserve">; </w:t>
      </w:r>
      <w:r w:rsidRPr="007819E8">
        <w:rPr>
          <w:rFonts w:ascii="Century Gothic" w:eastAsia="Calibri" w:hAnsi="Century Gothic"/>
          <w:i/>
          <w:iCs/>
        </w:rPr>
        <w:t>Siddhartha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Bertolt Brecht, </w:t>
      </w:r>
      <w:r w:rsidRPr="007819E8">
        <w:rPr>
          <w:rFonts w:ascii="Century Gothic" w:eastAsia="Calibri" w:hAnsi="Century Gothic"/>
          <w:i/>
          <w:iCs/>
        </w:rPr>
        <w:t>Majka Courage i njezina djeca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Jean-Paul Sartre, </w:t>
      </w:r>
      <w:r w:rsidRPr="007819E8">
        <w:rPr>
          <w:rFonts w:ascii="Century Gothic" w:eastAsia="Calibri" w:hAnsi="Century Gothic"/>
          <w:i/>
          <w:iCs/>
        </w:rPr>
        <w:t>Mučnina</w:t>
      </w:r>
      <w:r w:rsidRPr="007819E8">
        <w:rPr>
          <w:rFonts w:ascii="Century Gothic" w:eastAsia="Calibri" w:hAnsi="Century Gothic"/>
        </w:rPr>
        <w:t xml:space="preserve">; </w:t>
      </w:r>
      <w:r w:rsidRPr="007819E8">
        <w:rPr>
          <w:rFonts w:ascii="Century Gothic" w:eastAsia="Calibri" w:hAnsi="Century Gothic"/>
          <w:i/>
          <w:iCs/>
        </w:rPr>
        <w:t>Iza zatvorenih vrata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  <w:b/>
          <w:u w:val="single"/>
        </w:rPr>
        <w:t xml:space="preserve">Albert Camus, </w:t>
      </w:r>
      <w:r w:rsidRPr="007819E8">
        <w:rPr>
          <w:rFonts w:ascii="Century Gothic" w:eastAsia="Calibri" w:hAnsi="Century Gothic"/>
          <w:b/>
          <w:i/>
          <w:iCs/>
          <w:u w:val="single"/>
        </w:rPr>
        <w:t>Stranac</w:t>
      </w:r>
      <w:r w:rsidRPr="007819E8">
        <w:rPr>
          <w:rFonts w:ascii="Century Gothic" w:eastAsia="Calibri" w:hAnsi="Century Gothic"/>
          <w:b/>
          <w:i/>
          <w:iCs/>
        </w:rPr>
        <w:t xml:space="preserve">*, </w:t>
      </w:r>
      <w:r w:rsidRPr="007819E8">
        <w:rPr>
          <w:rFonts w:ascii="Century Gothic" w:eastAsia="Calibri" w:hAnsi="Century Gothic"/>
          <w:i/>
          <w:iCs/>
        </w:rPr>
        <w:t>Mit o Sizifu, Kaligula, Kuga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Eugène Ionesco, </w:t>
      </w:r>
      <w:r w:rsidRPr="007819E8">
        <w:rPr>
          <w:rFonts w:ascii="Century Gothic" w:eastAsia="Calibri" w:hAnsi="Century Gothic"/>
          <w:i/>
          <w:iCs/>
        </w:rPr>
        <w:t>Stolice; Ćelava pjevačica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  <w:b/>
          <w:u w:val="single"/>
        </w:rPr>
      </w:pPr>
      <w:r w:rsidRPr="007819E8">
        <w:rPr>
          <w:rFonts w:ascii="Century Gothic" w:eastAsia="Calibri" w:hAnsi="Century Gothic"/>
          <w:b/>
          <w:u w:val="single"/>
        </w:rPr>
        <w:t xml:space="preserve">Samuel Beckett, </w:t>
      </w:r>
      <w:r w:rsidRPr="007819E8">
        <w:rPr>
          <w:rFonts w:ascii="Century Gothic" w:eastAsia="Calibri" w:hAnsi="Century Gothic"/>
          <w:b/>
          <w:i/>
          <w:iCs/>
          <w:u w:val="single"/>
        </w:rPr>
        <w:t>Očekujući Godota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  <w:i/>
          <w:iCs/>
        </w:rPr>
      </w:pPr>
      <w:r w:rsidRPr="007819E8">
        <w:rPr>
          <w:rFonts w:ascii="Century Gothic" w:eastAsia="Calibri" w:hAnsi="Century Gothic"/>
        </w:rPr>
        <w:t xml:space="preserve">Ernest Hemingway, </w:t>
      </w:r>
      <w:r w:rsidR="007819E8">
        <w:rPr>
          <w:rFonts w:ascii="Century Gothic" w:eastAsia="Calibri" w:hAnsi="Century Gothic"/>
          <w:i/>
          <w:iCs/>
        </w:rPr>
        <w:t xml:space="preserve">Kome zvono zvoni, </w:t>
      </w:r>
      <w:r w:rsidRPr="007819E8">
        <w:rPr>
          <w:rFonts w:ascii="Century Gothic" w:eastAsia="Calibri" w:hAnsi="Century Gothic"/>
          <w:i/>
          <w:iCs/>
        </w:rPr>
        <w:t>Starac i more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Mihail Bulgakov, </w:t>
      </w:r>
      <w:r w:rsidRPr="007819E8">
        <w:rPr>
          <w:rFonts w:ascii="Century Gothic" w:eastAsia="Calibri" w:hAnsi="Century Gothic"/>
          <w:i/>
          <w:iCs/>
        </w:rPr>
        <w:t>Majstor i Margarita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Meša Selimović, </w:t>
      </w:r>
      <w:r w:rsidRPr="007819E8">
        <w:rPr>
          <w:rFonts w:ascii="Century Gothic" w:eastAsia="Calibri" w:hAnsi="Century Gothic"/>
          <w:i/>
          <w:iCs/>
        </w:rPr>
        <w:t>Derviš i smrt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  <w:i/>
          <w:iCs/>
        </w:rPr>
      </w:pPr>
      <w:r w:rsidRPr="007819E8">
        <w:rPr>
          <w:rFonts w:ascii="Century Gothic" w:eastAsia="Calibri" w:hAnsi="Century Gothic"/>
        </w:rPr>
        <w:t xml:space="preserve">Petar Šegedin, </w:t>
      </w:r>
      <w:r w:rsidRPr="007819E8">
        <w:rPr>
          <w:rFonts w:ascii="Century Gothic" w:eastAsia="Calibri" w:hAnsi="Century Gothic"/>
          <w:i/>
          <w:iCs/>
        </w:rPr>
        <w:t>Crni smiješak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Vladan Desnica, </w:t>
      </w:r>
      <w:r w:rsidRPr="007819E8">
        <w:rPr>
          <w:rFonts w:ascii="Century Gothic" w:eastAsia="Calibri" w:hAnsi="Century Gothic"/>
          <w:i/>
          <w:iCs/>
        </w:rPr>
        <w:t>Proljeća Ivana Galeba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  <w:b/>
          <w:u w:val="single"/>
        </w:rPr>
        <w:t>Ranko Marinković</w:t>
      </w:r>
      <w:r w:rsidRPr="007819E8">
        <w:rPr>
          <w:rFonts w:ascii="Century Gothic" w:eastAsia="Calibri" w:hAnsi="Century Gothic"/>
        </w:rPr>
        <w:t xml:space="preserve">, </w:t>
      </w:r>
      <w:r w:rsidRPr="007819E8">
        <w:rPr>
          <w:rFonts w:ascii="Century Gothic" w:eastAsia="Calibri" w:hAnsi="Century Gothic"/>
          <w:i/>
          <w:iCs/>
        </w:rPr>
        <w:t xml:space="preserve">Kiklop; </w:t>
      </w:r>
      <w:r w:rsidRPr="007819E8">
        <w:rPr>
          <w:rFonts w:ascii="Century Gothic" w:eastAsia="Calibri" w:hAnsi="Century Gothic"/>
          <w:b/>
          <w:i/>
          <w:iCs/>
          <w:u w:val="single"/>
        </w:rPr>
        <w:t>Ruke</w:t>
      </w:r>
      <w:r w:rsidRPr="007819E8">
        <w:rPr>
          <w:rFonts w:ascii="Century Gothic" w:eastAsia="Calibri" w:hAnsi="Century Gothic"/>
          <w:b/>
          <w:i/>
          <w:iCs/>
        </w:rPr>
        <w:t>*</w:t>
      </w:r>
      <w:r w:rsidRPr="007819E8">
        <w:rPr>
          <w:rFonts w:ascii="Century Gothic" w:eastAsia="Calibri" w:hAnsi="Century Gothic"/>
          <w:i/>
          <w:iCs/>
        </w:rPr>
        <w:t>; Glorija; Zajednička kupka; Geste i grimase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Slobodan Novak, </w:t>
      </w:r>
      <w:r w:rsidRPr="007819E8">
        <w:rPr>
          <w:rFonts w:ascii="Century Gothic" w:eastAsia="Calibri" w:hAnsi="Century Gothic"/>
          <w:i/>
          <w:iCs/>
        </w:rPr>
        <w:t>Mirisi, zlato i tamjan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  <w:u w:val="single"/>
        </w:rPr>
      </w:pPr>
      <w:r w:rsidRPr="007819E8">
        <w:rPr>
          <w:rFonts w:ascii="Century Gothic" w:eastAsia="Calibri" w:hAnsi="Century Gothic"/>
          <w:u w:val="single"/>
        </w:rPr>
        <w:t>Jure Kaštelan, Vesna Parun, Josip Pupačić – lirika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  <w:b/>
          <w:u w:val="single"/>
        </w:rPr>
      </w:pPr>
      <w:r w:rsidRPr="007819E8">
        <w:rPr>
          <w:rFonts w:ascii="Century Gothic" w:eastAsia="Calibri" w:hAnsi="Century Gothic"/>
          <w:b/>
          <w:u w:val="single"/>
        </w:rPr>
        <w:t xml:space="preserve">Antun Šoljan, </w:t>
      </w:r>
      <w:r w:rsidRPr="007819E8">
        <w:rPr>
          <w:rFonts w:ascii="Century Gothic" w:eastAsia="Calibri" w:hAnsi="Century Gothic"/>
          <w:b/>
          <w:i/>
          <w:iCs/>
          <w:u w:val="single"/>
        </w:rPr>
        <w:t>Kratki izlet</w:t>
      </w:r>
      <w:r w:rsidRPr="007819E8">
        <w:rPr>
          <w:rFonts w:ascii="Century Gothic" w:eastAsia="Calibri" w:hAnsi="Century Gothic"/>
          <w:b/>
          <w:i/>
          <w:iCs/>
        </w:rPr>
        <w:t>*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  <w:u w:val="single"/>
        </w:rPr>
      </w:pPr>
      <w:r w:rsidRPr="007819E8">
        <w:rPr>
          <w:rFonts w:ascii="Century Gothic" w:eastAsia="Calibri" w:hAnsi="Century Gothic"/>
          <w:u w:val="single"/>
        </w:rPr>
        <w:t xml:space="preserve">Ivan Slamnig, Slavko Mihalić </w:t>
      </w:r>
      <w:r w:rsidR="002D7AEF">
        <w:rPr>
          <w:rFonts w:ascii="Century Gothic" w:eastAsia="Calibri" w:hAnsi="Century Gothic"/>
          <w:u w:val="single"/>
        </w:rPr>
        <w:t>–</w:t>
      </w:r>
      <w:r w:rsidRPr="007819E8">
        <w:rPr>
          <w:rFonts w:ascii="Century Gothic" w:eastAsia="Calibri" w:hAnsi="Century Gothic"/>
          <w:u w:val="single"/>
        </w:rPr>
        <w:t xml:space="preserve"> lirika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</w:rPr>
      </w:pPr>
      <w:r w:rsidRPr="007819E8">
        <w:rPr>
          <w:rFonts w:ascii="Century Gothic" w:eastAsia="Calibri" w:hAnsi="Century Gothic"/>
        </w:rPr>
        <w:t xml:space="preserve">Ivo Brešan, </w:t>
      </w:r>
      <w:r w:rsidRPr="007819E8">
        <w:rPr>
          <w:rFonts w:ascii="Century Gothic" w:eastAsia="Calibri" w:hAnsi="Century Gothic"/>
          <w:i/>
          <w:iCs/>
        </w:rPr>
        <w:t>Predstava Hamleta u selu Mrduša Donja</w:t>
      </w:r>
    </w:p>
    <w:p w:rsidR="00117182" w:rsidRPr="007819E8" w:rsidRDefault="00B1219B" w:rsidP="007819E8">
      <w:pPr>
        <w:spacing w:line="276" w:lineRule="auto"/>
        <w:rPr>
          <w:rFonts w:ascii="Century Gothic" w:eastAsia="Calibri" w:hAnsi="Century Gothic"/>
          <w:u w:val="single"/>
        </w:rPr>
      </w:pPr>
      <w:r w:rsidRPr="00B1219B">
        <w:rPr>
          <w:rFonts w:ascii="Century Gothic" w:eastAsia="Calibri" w:hAnsi="Century Gothic"/>
          <w:b/>
          <w:i/>
          <w:iCs/>
          <w:noProof/>
          <w:lang w:val="en-US" w:eastAsia="zh-TW"/>
        </w:rPr>
        <w:pict>
          <v:shape id="_x0000_s1027" type="#_x0000_t176" style="position:absolute;margin-left:325.25pt;margin-top:13.8pt;width:179.05pt;height:22.5pt;z-index:251661312;mso-width-percent:400;mso-width-percent:400;mso-width-relative:margin;mso-height-relative:margin" fillcolor="white [3201]" strokecolor="#666 [1936]" strokeweight="1pt">
            <v:fill color2="#999 [1296]" focusposition="1" focussize="" focus="100%" type="gradient"/>
            <v:shadow on="t" type="perspective" color="#7f7f7f [1601]" opacity=".5" offset="1pt" offset2="-3pt"/>
            <v:textbox>
              <w:txbxContent>
                <w:p w:rsidR="00117182" w:rsidRPr="003A42CB" w:rsidRDefault="00117182" w:rsidP="00117182">
                  <w:pPr>
                    <w:rPr>
                      <w:rFonts w:ascii="Century Gothic" w:eastAsia="Calibri" w:hAnsi="Century Gothic"/>
                      <w:iCs/>
                      <w:sz w:val="20"/>
                    </w:rPr>
                  </w:pPr>
                  <w:r w:rsidRPr="003A42CB">
                    <w:rPr>
                      <w:rFonts w:ascii="Century Gothic" w:eastAsia="Calibri" w:hAnsi="Century Gothic"/>
                      <w:iCs/>
                      <w:sz w:val="20"/>
                    </w:rPr>
                    <w:t xml:space="preserve">Novak/Desnica/Fabrio – izbor </w:t>
                  </w:r>
                </w:p>
              </w:txbxContent>
            </v:textbox>
          </v:shape>
        </w:pict>
      </w:r>
      <w:r w:rsidR="00117182" w:rsidRPr="007819E8">
        <w:rPr>
          <w:rFonts w:ascii="Century Gothic" w:eastAsia="Calibri" w:hAnsi="Century Gothic"/>
          <w:u w:val="single"/>
        </w:rPr>
        <w:t xml:space="preserve">Ivan Aralica, </w:t>
      </w:r>
      <w:r w:rsidR="00117182" w:rsidRPr="007819E8">
        <w:rPr>
          <w:rFonts w:ascii="Century Gothic" w:eastAsia="Calibri" w:hAnsi="Century Gothic"/>
          <w:i/>
          <w:iCs/>
          <w:u w:val="single"/>
        </w:rPr>
        <w:t>Psi u trgovištu</w:t>
      </w:r>
    </w:p>
    <w:p w:rsidR="00117182" w:rsidRPr="007819E8" w:rsidRDefault="00117182" w:rsidP="007819E8">
      <w:pPr>
        <w:spacing w:line="276" w:lineRule="auto"/>
        <w:rPr>
          <w:rFonts w:ascii="Century Gothic" w:eastAsia="Calibri" w:hAnsi="Century Gothic"/>
          <w:i/>
          <w:iCs/>
        </w:rPr>
      </w:pPr>
      <w:r w:rsidRPr="007819E8">
        <w:rPr>
          <w:rFonts w:ascii="Century Gothic" w:eastAsia="Calibri" w:hAnsi="Century Gothic"/>
        </w:rPr>
        <w:t xml:space="preserve">Nedjeljko Fabrio, </w:t>
      </w:r>
      <w:r w:rsidRPr="007819E8">
        <w:rPr>
          <w:rFonts w:ascii="Century Gothic" w:eastAsia="Calibri" w:hAnsi="Century Gothic"/>
          <w:i/>
          <w:iCs/>
        </w:rPr>
        <w:t>Vježbanje života</w:t>
      </w:r>
    </w:p>
    <w:p w:rsidR="00117182" w:rsidRPr="002D7AEF" w:rsidRDefault="00117182" w:rsidP="007819E8">
      <w:pPr>
        <w:spacing w:line="276" w:lineRule="auto"/>
        <w:rPr>
          <w:rFonts w:ascii="Century Gothic" w:eastAsia="Calibri" w:hAnsi="Century Gothic"/>
        </w:rPr>
      </w:pPr>
      <w:r w:rsidRPr="002D7AEF">
        <w:rPr>
          <w:rFonts w:ascii="Century Gothic" w:eastAsia="Calibri" w:hAnsi="Century Gothic"/>
        </w:rPr>
        <w:t xml:space="preserve">Pavao Pavličić, </w:t>
      </w:r>
      <w:r w:rsidRPr="002D7AEF">
        <w:rPr>
          <w:rFonts w:ascii="Century Gothic" w:eastAsia="Calibri" w:hAnsi="Century Gothic"/>
          <w:i/>
          <w:iCs/>
        </w:rPr>
        <w:t>Koraljna vrata</w:t>
      </w:r>
    </w:p>
    <w:p w:rsidR="00117182" w:rsidRPr="007819E8" w:rsidRDefault="00117182" w:rsidP="007819E8">
      <w:pPr>
        <w:spacing w:line="276" w:lineRule="auto"/>
        <w:rPr>
          <w:rFonts w:ascii="Century Gothic" w:hAnsi="Century Gothic"/>
        </w:rPr>
      </w:pPr>
    </w:p>
    <w:p w:rsidR="00A95AE3" w:rsidRPr="007819E8" w:rsidRDefault="00A95AE3" w:rsidP="007819E8">
      <w:pPr>
        <w:spacing w:line="276" w:lineRule="auto"/>
      </w:pPr>
    </w:p>
    <w:sectPr w:rsidR="00A95AE3" w:rsidRPr="007819E8" w:rsidSect="00A95A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236FB"/>
    <w:multiLevelType w:val="hybridMultilevel"/>
    <w:tmpl w:val="1C7882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3B074F"/>
    <w:multiLevelType w:val="hybridMultilevel"/>
    <w:tmpl w:val="A6FEEE1A"/>
    <w:lvl w:ilvl="0" w:tplc="2FECFF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7182"/>
    <w:rsid w:val="00117182"/>
    <w:rsid w:val="00266D60"/>
    <w:rsid w:val="002D7AEF"/>
    <w:rsid w:val="007819E8"/>
    <w:rsid w:val="007D6E17"/>
    <w:rsid w:val="00A95AE3"/>
    <w:rsid w:val="00B121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182"/>
    <w:pPr>
      <w:spacing w:after="0" w:line="240" w:lineRule="auto"/>
    </w:pPr>
    <w:rPr>
      <w:rFonts w:ascii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71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19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9E8"/>
    <w:rPr>
      <w:rFonts w:ascii="Tahoma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2012-09-05T18:43:00Z</cp:lastPrinted>
  <dcterms:created xsi:type="dcterms:W3CDTF">2012-09-05T16:45:00Z</dcterms:created>
  <dcterms:modified xsi:type="dcterms:W3CDTF">2012-09-09T17:16:00Z</dcterms:modified>
</cp:coreProperties>
</file>