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68" w:rsidRDefault="000F6368" w:rsidP="000F6368">
      <w:pPr>
        <w:spacing w:before="100" w:beforeAutospacing="1" w:after="100" w:afterAutospacing="1"/>
        <w:jc w:val="both"/>
      </w:pPr>
      <w:r>
        <w:t xml:space="preserve">Katedra za obrazovanje učitelja njemačkog jezika – </w:t>
      </w:r>
      <w:proofErr w:type="spellStart"/>
      <w:r>
        <w:t>interkulturalna</w:t>
      </w:r>
      <w:proofErr w:type="spellEnd"/>
      <w:r>
        <w:t xml:space="preserve"> germanistika Učiteljskog fakulteta Sveučilišta u Zagrebu organizira od </w:t>
      </w:r>
      <w:r>
        <w:rPr>
          <w:b/>
          <w:bCs/>
        </w:rPr>
        <w:t>29. ožujka</w:t>
      </w:r>
      <w:r>
        <w:t xml:space="preserve"> te </w:t>
      </w:r>
      <w:r>
        <w:rPr>
          <w:b/>
          <w:bCs/>
        </w:rPr>
        <w:t>od 1. do 4. travnja</w:t>
      </w:r>
      <w:r>
        <w:t xml:space="preserve"> </w:t>
      </w:r>
      <w:r>
        <w:rPr>
          <w:b/>
          <w:bCs/>
        </w:rPr>
        <w:t>Dane otvorenih vrata</w:t>
      </w:r>
      <w:r>
        <w:t xml:space="preserve"> za učenike četvrtih razreda srednjih škola koji uče njemački jezik i koji svoje buduće zanimanje eventualno vide u području učiteljske profesije. </w:t>
      </w:r>
    </w:p>
    <w:p w:rsidR="000F6368" w:rsidRDefault="000F6368" w:rsidP="000F6368">
      <w:pPr>
        <w:spacing w:before="100" w:beforeAutospacing="1" w:after="100" w:afterAutospacing="1"/>
        <w:jc w:val="both"/>
      </w:pPr>
      <w:r>
        <w:t>Uz podršku Hrvatskog društva učitelja i profesora njemačkog jezika (KDV) te Središnjeg ureda za školstvo u inozemstvu (</w:t>
      </w:r>
      <w:proofErr w:type="spellStart"/>
      <w:r>
        <w:t>ZfA</w:t>
      </w:r>
      <w:proofErr w:type="spellEnd"/>
      <w:r>
        <w:t xml:space="preserve">) zainteresiranim učenicima predstavit ćemo </w:t>
      </w:r>
      <w:r>
        <w:rPr>
          <w:b/>
          <w:bCs/>
        </w:rPr>
        <w:t>Učiteljski studij s njemačkim jezikom</w:t>
      </w:r>
      <w:r>
        <w:t xml:space="preserve"> na nekoliko načina i iz različitih perspektiva. </w:t>
      </w:r>
    </w:p>
    <w:p w:rsidR="000F6368" w:rsidRDefault="000F6368" w:rsidP="000F6368">
      <w:pPr>
        <w:spacing w:before="100" w:beforeAutospacing="1" w:after="100" w:afterAutospacing="1"/>
        <w:jc w:val="both"/>
      </w:pPr>
      <w:r>
        <w:rPr>
          <w:b/>
          <w:bCs/>
        </w:rPr>
        <w:t>Glavni dio programa</w:t>
      </w:r>
      <w:r>
        <w:t xml:space="preserve"> odvija se u </w:t>
      </w:r>
      <w:r>
        <w:rPr>
          <w:b/>
          <w:bCs/>
        </w:rPr>
        <w:t>petak 29. ožujka</w:t>
      </w:r>
      <w:r>
        <w:t xml:space="preserve"> u okvirnom trajanju od tri sata tijekom kojih će maturanti moći:</w:t>
      </w:r>
    </w:p>
    <w:p w:rsidR="000F6368" w:rsidRDefault="000F6368" w:rsidP="000F6368">
      <w:pPr>
        <w:pStyle w:val="m-1096431477554719926msolistparagraph"/>
        <w:ind w:left="776"/>
        <w:jc w:val="both"/>
      </w:pPr>
      <w:r>
        <w:rPr>
          <w:rFonts w:ascii="Symbol" w:hAnsi="Symbol"/>
          <w:sz w:val="22"/>
          <w:szCs w:val="22"/>
        </w:rPr>
        <w:t></w:t>
      </w:r>
      <w:r>
        <w:rPr>
          <w:sz w:val="14"/>
          <w:szCs w:val="14"/>
        </w:rPr>
        <w:t xml:space="preserve">      </w:t>
      </w:r>
      <w:r>
        <w:rPr>
          <w:sz w:val="22"/>
          <w:szCs w:val="22"/>
        </w:rPr>
        <w:t>prisustvovati i sudjelovati u kraćim nastavnim cjelinama sa sadržajima karakterističnima za studijski smjer Njemački jezik,</w:t>
      </w:r>
    </w:p>
    <w:p w:rsidR="000F6368" w:rsidRDefault="000F6368" w:rsidP="000F6368">
      <w:pPr>
        <w:pStyle w:val="m-1096431477554719926msolistparagraph"/>
        <w:ind w:left="776"/>
        <w:jc w:val="both"/>
      </w:pPr>
      <w:r>
        <w:rPr>
          <w:rFonts w:ascii="Symbol" w:hAnsi="Symbol"/>
          <w:sz w:val="22"/>
          <w:szCs w:val="22"/>
        </w:rPr>
        <w:t></w:t>
      </w:r>
      <w:r>
        <w:rPr>
          <w:sz w:val="14"/>
          <w:szCs w:val="14"/>
        </w:rPr>
        <w:t xml:space="preserve">      </w:t>
      </w:r>
      <w:r>
        <w:rPr>
          <w:sz w:val="22"/>
          <w:szCs w:val="22"/>
        </w:rPr>
        <w:t xml:space="preserve">razgovarati sa sadašnjim i bivšim studentima te nastavnicima studijskog smjera Njemački jezik, </w:t>
      </w:r>
    </w:p>
    <w:p w:rsidR="000F6368" w:rsidRDefault="000F6368" w:rsidP="000F6368">
      <w:pPr>
        <w:pStyle w:val="m-1096431477554719926msolistparagraph"/>
        <w:ind w:left="776"/>
        <w:jc w:val="both"/>
      </w:pPr>
      <w:r>
        <w:rPr>
          <w:rFonts w:ascii="Symbol" w:hAnsi="Symbol"/>
          <w:sz w:val="22"/>
          <w:szCs w:val="22"/>
        </w:rPr>
        <w:t></w:t>
      </w:r>
      <w:r>
        <w:rPr>
          <w:sz w:val="14"/>
          <w:szCs w:val="14"/>
        </w:rPr>
        <w:t xml:space="preserve">      </w:t>
      </w:r>
      <w:r>
        <w:rPr>
          <w:sz w:val="22"/>
          <w:szCs w:val="22"/>
        </w:rPr>
        <w:t xml:space="preserve">u interakciji sa studentima viših godina doživjeti što se na ovom studiju može naučiti i kako studij izgleda iz studentske perspektive, </w:t>
      </w:r>
    </w:p>
    <w:p w:rsidR="000F6368" w:rsidRDefault="000F6368" w:rsidP="000F6368">
      <w:pPr>
        <w:pStyle w:val="m-1096431477554719926msolistparagraph"/>
        <w:ind w:left="776"/>
        <w:jc w:val="both"/>
      </w:pPr>
      <w:r>
        <w:rPr>
          <w:rFonts w:ascii="Symbol" w:hAnsi="Symbol"/>
          <w:sz w:val="22"/>
          <w:szCs w:val="22"/>
        </w:rPr>
        <w:t></w:t>
      </w:r>
      <w:r>
        <w:rPr>
          <w:sz w:val="14"/>
          <w:szCs w:val="14"/>
        </w:rPr>
        <w:t xml:space="preserve">      </w:t>
      </w:r>
      <w:r>
        <w:rPr>
          <w:sz w:val="22"/>
          <w:szCs w:val="22"/>
        </w:rPr>
        <w:t>upoznati infrastrukturne mogućnosti Učiteljskog fakulteta.</w:t>
      </w:r>
    </w:p>
    <w:p w:rsidR="00D90B86" w:rsidRDefault="004F1399" w:rsidP="004F1399">
      <w:r>
        <w:rPr>
          <w:b/>
          <w:bCs/>
        </w:rPr>
        <w:t xml:space="preserve">Okvirni program </w:t>
      </w:r>
      <w:r>
        <w:t>Dana otvorenih vrata s pozivom učenicima nalazi se u prilogu.</w:t>
      </w:r>
      <w:bookmarkStart w:id="0" w:name="_GoBack"/>
      <w:bookmarkEnd w:id="0"/>
    </w:p>
    <w:sectPr w:rsidR="00D9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68"/>
    <w:rsid w:val="0001581F"/>
    <w:rsid w:val="000F6368"/>
    <w:rsid w:val="004F1399"/>
    <w:rsid w:val="00D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8320"/>
  <w15:chartTrackingRefBased/>
  <w15:docId w15:val="{DE8B4986-3DE3-42F6-A033-4B8F90F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6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-1096431477554719926msolistparagraph">
    <w:name w:val="m_-1096431477554719926msolistparagraph"/>
    <w:basedOn w:val="Normal"/>
    <w:rsid w:val="000F6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2019-03-08T16:44:00Z</dcterms:created>
  <dcterms:modified xsi:type="dcterms:W3CDTF">2019-03-08T17:18:00Z</dcterms:modified>
</cp:coreProperties>
</file>